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2E155B">
                              <w:rPr>
                                <w:rFonts w:cstheme="minorHAnsi"/>
                                <w:b/>
                              </w:rPr>
                              <w:t>EDUCAÇÃO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D24453" w:rsidRPr="00D24453">
                              <w:rPr>
                                <w:rFonts w:cstheme="minorHAnsi"/>
                              </w:rPr>
                              <w:t>Especialização em Educação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2E155B">
                        <w:rPr>
                          <w:rFonts w:cstheme="minorHAnsi"/>
                          <w:b/>
                        </w:rPr>
                        <w:t>EDUCAÇÃO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D24453" w:rsidRPr="00D24453">
                        <w:rPr>
                          <w:rFonts w:cstheme="minorHAnsi"/>
                        </w:rPr>
                        <w:t>Especialização em Educação Especial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1534EE" w:rsidRPr="00397BD3" w:rsidTr="00F3783C">
        <w:trPr>
          <w:trHeight w:val="305"/>
          <w:jc w:val="center"/>
        </w:trPr>
        <w:tc>
          <w:tcPr>
            <w:tcW w:w="6449" w:type="dxa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1534EE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FFFFCC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CIÊNCIA: SAÚDE, EDUCAÇÃO E SOCIEDADE.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INTRODUÇÃO A CIÊNCIA: SAÚDE, EDUCAÇÃO E SOCIEDADE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BASES GENÉTICA E NEUROLÓGICA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EDUCAÇÃO E SOCIEDADE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PSICOMOTRICIDADE, SAÚDE E EDUCAÇÃO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CC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EDUCAÇÃO ESPECIAL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FUNDAMENTOS HISTÓRICOS E POLÍTICO DA EDUCAÇÃO ESPECIAL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ATENDIMENTO EDUCACIONAL ESPECIALIZADO - AEE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AS ALTAS HABILIDADES E O CONTEXTO ESCOLAR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TRANSTORNOS GLOBAIS DO DESENVOLVIMENTO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CC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CONHECIMENTO E PRÁTICAS EDUCATIVAS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A DEFICIÊNCIA VISUAL: FUNDAMENTOS E AÇÕES EDUCATIVAS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O DEFICIENTE INTELECTUAL: FUNDAMENTOS E AÇÕES EDUCATIVAS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A DEFICIÊNCIA AUDITIVA: SABERES E PRÁTICAS DA CULTURA SURDA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caps/>
              </w:rPr>
            </w:pPr>
            <w:r w:rsidRPr="00397BD3">
              <w:rPr>
                <w:rFonts w:cstheme="minorHAnsi"/>
              </w:rPr>
              <w:t>TECNOLOGIA ASSISTIVA E EDUCAÇÃO INCLUSIVA</w:t>
            </w:r>
          </w:p>
        </w:tc>
        <w:tc>
          <w:tcPr>
            <w:tcW w:w="2268" w:type="dxa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1534E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534EE" w:rsidRPr="00397BD3" w:rsidRDefault="001534EE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  <w:bookmarkStart w:id="0" w:name="_GoBack"/>
      <w:bookmarkEnd w:id="0"/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42D7C"/>
    <w:rsid w:val="00366101"/>
    <w:rsid w:val="00394E17"/>
    <w:rsid w:val="004F1829"/>
    <w:rsid w:val="005356E0"/>
    <w:rsid w:val="00596C97"/>
    <w:rsid w:val="00606292"/>
    <w:rsid w:val="0063488D"/>
    <w:rsid w:val="0071599E"/>
    <w:rsid w:val="00793EAB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A7B7A"/>
    <w:rsid w:val="00E02978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2020-02-13T15:13:00Z</dcterms:created>
  <dcterms:modified xsi:type="dcterms:W3CDTF">2020-02-13T15:16:00Z</dcterms:modified>
</cp:coreProperties>
</file>