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1C" w:rsidRPr="00397BD3" w:rsidRDefault="00E92E79" w:rsidP="00E5361C">
      <w:pPr>
        <w:jc w:val="center"/>
        <w:rPr>
          <w:rFonts w:cstheme="minorHAnsi"/>
        </w:rPr>
      </w:pPr>
      <w:r w:rsidRPr="00E92E79">
        <w:rPr>
          <w:rFonts w:cs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47210" cy="1404620"/>
                <wp:effectExtent l="0" t="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79" w:rsidRPr="00397BD3" w:rsidRDefault="00E92E79" w:rsidP="00E92E79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MÓDULO: </w:t>
                            </w:r>
                            <w:r w:rsidR="005356E0">
                              <w:rPr>
                                <w:rFonts w:cstheme="minorHAnsi"/>
                                <w:b/>
                              </w:rPr>
                              <w:t>SAÚDE E MEIO AMBIENTE</w:t>
                            </w:r>
                          </w:p>
                          <w:p w:rsidR="00E92E79" w:rsidRDefault="00E92E79" w:rsidP="00E92E79">
                            <w:pPr>
                              <w:jc w:val="both"/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CURSO: </w:t>
                            </w:r>
                            <w:r w:rsidR="005356E0" w:rsidRPr="005356E0">
                              <w:rPr>
                                <w:rFonts w:cstheme="minorHAnsi"/>
                              </w:rPr>
                              <w:t>Especialização em Hematologia e Hemoterapia Laboratorial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91.1pt;margin-top:0;width:342.3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" fillcolor="white [3212]" strokecolor="white [3212]">
                <v:textbox style="mso-fit-shape-to-text:t">
                  <w:txbxContent>
                    <w:p w:rsidR="00E92E79" w:rsidRPr="00397BD3" w:rsidRDefault="00E92E79" w:rsidP="00E92E79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MÓDULO: </w:t>
                      </w:r>
                      <w:r w:rsidR="005356E0">
                        <w:rPr>
                          <w:rFonts w:cstheme="minorHAnsi"/>
                          <w:b/>
                        </w:rPr>
                        <w:t>SAÚDE E MEIO AMBIENTE</w:t>
                      </w:r>
                    </w:p>
                    <w:p w:rsidR="00E92E79" w:rsidRDefault="00E92E79" w:rsidP="00E92E79">
                      <w:pPr>
                        <w:jc w:val="both"/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CURSO: </w:t>
                      </w:r>
                      <w:r w:rsidR="005356E0" w:rsidRPr="005356E0">
                        <w:rPr>
                          <w:rFonts w:cstheme="minorHAnsi"/>
                        </w:rPr>
                        <w:t>Especialização em Hematologia e Hemoterapia Laboratorial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61C">
        <w:rPr>
          <w:rFonts w:cstheme="minorHAnsi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17253</wp:posOffset>
            </wp:positionV>
            <wp:extent cx="914400" cy="682625"/>
            <wp:effectExtent l="0" t="0" r="0" b="3175"/>
            <wp:wrapSquare wrapText="bothSides"/>
            <wp:docPr id="2" name="Imagem 2" descr="C:\Users\rafaelpessoa\Downloads\logo unifac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pessoa\Downloads\logo uniface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2268"/>
      </w:tblGrid>
      <w:tr w:rsidR="005356E0" w:rsidRPr="00397BD3" w:rsidTr="00F3783C">
        <w:trPr>
          <w:trHeight w:val="305"/>
          <w:jc w:val="center"/>
        </w:trPr>
        <w:tc>
          <w:tcPr>
            <w:tcW w:w="6449" w:type="dxa"/>
          </w:tcPr>
          <w:p w:rsidR="005356E0" w:rsidRPr="00397BD3" w:rsidRDefault="005356E0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Disciplina</w:t>
            </w:r>
          </w:p>
        </w:tc>
        <w:tc>
          <w:tcPr>
            <w:tcW w:w="2268" w:type="dxa"/>
          </w:tcPr>
          <w:p w:rsidR="005356E0" w:rsidRPr="00397BD3" w:rsidRDefault="005356E0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C.H.</w:t>
            </w:r>
          </w:p>
        </w:tc>
      </w:tr>
      <w:tr w:rsidR="005356E0" w:rsidRPr="00397BD3" w:rsidTr="00F3783C">
        <w:trPr>
          <w:trHeight w:val="305"/>
          <w:jc w:val="center"/>
        </w:trPr>
        <w:tc>
          <w:tcPr>
            <w:tcW w:w="6449" w:type="dxa"/>
            <w:shd w:val="clear" w:color="auto" w:fill="D9E2F3" w:themeFill="accent5" w:themeFillTint="33"/>
          </w:tcPr>
          <w:p w:rsidR="005356E0" w:rsidRPr="00397BD3" w:rsidRDefault="005356E0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FF6005">
              <w:rPr>
                <w:rFonts w:ascii="Calibri" w:hAnsi="Calibri" w:cs="Calibri"/>
                <w:b/>
              </w:rPr>
              <w:t xml:space="preserve">I – MÓDULO – </w:t>
            </w:r>
            <w:r>
              <w:rPr>
                <w:rFonts w:ascii="Calibri" w:hAnsi="Calibri" w:cs="Calibri"/>
                <w:b/>
              </w:rPr>
              <w:t>FUNDAMENTOS EM HEMATOLOGIA E ERITROGRAMA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5356E0" w:rsidRPr="00397BD3" w:rsidRDefault="005356E0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120h</w:t>
            </w:r>
          </w:p>
        </w:tc>
      </w:tr>
      <w:tr w:rsidR="005356E0" w:rsidRPr="00FF6005" w:rsidTr="00F3783C">
        <w:trPr>
          <w:trHeight w:val="320"/>
          <w:jc w:val="center"/>
        </w:trPr>
        <w:tc>
          <w:tcPr>
            <w:tcW w:w="6449" w:type="dxa"/>
          </w:tcPr>
          <w:p w:rsidR="005356E0" w:rsidRPr="00FF6005" w:rsidRDefault="005356E0" w:rsidP="00F3783C">
            <w:pPr>
              <w:jc w:val="center"/>
              <w:rPr>
                <w:rFonts w:ascii="Calibri" w:hAnsi="Calibri" w:cs="Calibri"/>
              </w:rPr>
            </w:pPr>
            <w:r w:rsidRPr="008764E9">
              <w:rPr>
                <w:rFonts w:ascii="Calibri" w:hAnsi="Calibri" w:cs="Calibri"/>
              </w:rPr>
              <w:t>BIOLOGIA CELULAR E MOLECULAR</w:t>
            </w:r>
          </w:p>
        </w:tc>
        <w:tc>
          <w:tcPr>
            <w:tcW w:w="2268" w:type="dxa"/>
          </w:tcPr>
          <w:p w:rsidR="005356E0" w:rsidRPr="00FF6005" w:rsidRDefault="005356E0" w:rsidP="00F37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FF600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h</w:t>
            </w:r>
          </w:p>
        </w:tc>
      </w:tr>
      <w:tr w:rsidR="005356E0" w:rsidRPr="00FF6005" w:rsidTr="00F3783C">
        <w:trPr>
          <w:trHeight w:val="320"/>
          <w:jc w:val="center"/>
        </w:trPr>
        <w:tc>
          <w:tcPr>
            <w:tcW w:w="6449" w:type="dxa"/>
          </w:tcPr>
          <w:p w:rsidR="005356E0" w:rsidRPr="00FF6005" w:rsidRDefault="005356E0" w:rsidP="00F37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HEMATOPOESE E MIELOGRAMA</w:t>
            </w:r>
          </w:p>
        </w:tc>
        <w:tc>
          <w:tcPr>
            <w:tcW w:w="2268" w:type="dxa"/>
          </w:tcPr>
          <w:p w:rsidR="005356E0" w:rsidRPr="00FF6005" w:rsidRDefault="005356E0" w:rsidP="00F37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FF600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h</w:t>
            </w:r>
          </w:p>
        </w:tc>
      </w:tr>
      <w:tr w:rsidR="005356E0" w:rsidRPr="00FF6005" w:rsidTr="00F3783C">
        <w:trPr>
          <w:trHeight w:val="320"/>
          <w:jc w:val="center"/>
        </w:trPr>
        <w:tc>
          <w:tcPr>
            <w:tcW w:w="6449" w:type="dxa"/>
          </w:tcPr>
          <w:p w:rsidR="005356E0" w:rsidRPr="00FF6005" w:rsidRDefault="005356E0" w:rsidP="00F37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MÉTODOS DE DIAGNÓSTICO EM HEMATOLOGIA</w:t>
            </w:r>
          </w:p>
        </w:tc>
        <w:tc>
          <w:tcPr>
            <w:tcW w:w="2268" w:type="dxa"/>
          </w:tcPr>
          <w:p w:rsidR="005356E0" w:rsidRPr="00FF6005" w:rsidRDefault="005356E0" w:rsidP="00F37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FF600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h</w:t>
            </w:r>
          </w:p>
        </w:tc>
      </w:tr>
      <w:tr w:rsidR="005356E0" w:rsidRPr="00FF6005" w:rsidTr="00F3783C">
        <w:trPr>
          <w:trHeight w:val="320"/>
          <w:jc w:val="center"/>
        </w:trPr>
        <w:tc>
          <w:tcPr>
            <w:tcW w:w="6449" w:type="dxa"/>
          </w:tcPr>
          <w:p w:rsidR="005356E0" w:rsidRPr="00FF6005" w:rsidRDefault="005356E0" w:rsidP="00F37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GESTÃO LABORATORIAL</w:t>
            </w:r>
          </w:p>
        </w:tc>
        <w:tc>
          <w:tcPr>
            <w:tcW w:w="2268" w:type="dxa"/>
          </w:tcPr>
          <w:p w:rsidR="005356E0" w:rsidRPr="00FF6005" w:rsidRDefault="005356E0" w:rsidP="00F37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FF600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h</w:t>
            </w:r>
          </w:p>
        </w:tc>
      </w:tr>
      <w:tr w:rsidR="005356E0" w:rsidRPr="00FF6005" w:rsidTr="00F3783C">
        <w:trPr>
          <w:trHeight w:val="320"/>
          <w:jc w:val="center"/>
        </w:trPr>
        <w:tc>
          <w:tcPr>
            <w:tcW w:w="6449" w:type="dxa"/>
          </w:tcPr>
          <w:p w:rsidR="005356E0" w:rsidRPr="00FF6005" w:rsidRDefault="005356E0" w:rsidP="00F37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ERITROGRAMA E ALTERAÇÕES ERITROCITÁRIAS I</w:t>
            </w:r>
          </w:p>
        </w:tc>
        <w:tc>
          <w:tcPr>
            <w:tcW w:w="2268" w:type="dxa"/>
          </w:tcPr>
          <w:p w:rsidR="005356E0" w:rsidRPr="00FF6005" w:rsidRDefault="005356E0" w:rsidP="00F37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FF600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h</w:t>
            </w:r>
          </w:p>
        </w:tc>
      </w:tr>
      <w:tr w:rsidR="005356E0" w:rsidRPr="00FF6005" w:rsidTr="00F3783C">
        <w:trPr>
          <w:trHeight w:val="320"/>
          <w:jc w:val="center"/>
        </w:trPr>
        <w:tc>
          <w:tcPr>
            <w:tcW w:w="6449" w:type="dxa"/>
          </w:tcPr>
          <w:p w:rsidR="005356E0" w:rsidRPr="00FF6005" w:rsidRDefault="005356E0" w:rsidP="00F37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ERITROGRAMA E ALTERAÇÕES ERITROCITÁRIAS II</w:t>
            </w:r>
          </w:p>
        </w:tc>
        <w:tc>
          <w:tcPr>
            <w:tcW w:w="2268" w:type="dxa"/>
          </w:tcPr>
          <w:p w:rsidR="005356E0" w:rsidRPr="00FF6005" w:rsidRDefault="005356E0" w:rsidP="00F37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FF600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h</w:t>
            </w:r>
          </w:p>
        </w:tc>
      </w:tr>
      <w:tr w:rsidR="005356E0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D9E2F3" w:themeFill="accent5" w:themeFillTint="33"/>
            <w:vAlign w:val="center"/>
          </w:tcPr>
          <w:p w:rsidR="005356E0" w:rsidRPr="00397BD3" w:rsidRDefault="005356E0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FF6005">
              <w:rPr>
                <w:rFonts w:ascii="Calibri" w:hAnsi="Calibri" w:cs="Calibri"/>
                <w:b/>
              </w:rPr>
              <w:t xml:space="preserve">II – MÓDULO – </w:t>
            </w:r>
            <w:r>
              <w:rPr>
                <w:rFonts w:ascii="Calibri" w:hAnsi="Calibri" w:cs="Calibri"/>
                <w:b/>
              </w:rPr>
              <w:t>LEUCOGRAMA E DIAGNÓSTICO DAS DOENÇAS ONCO-HEMATOLÓGICAS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5356E0" w:rsidRPr="00397BD3" w:rsidRDefault="005356E0" w:rsidP="00F3783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160h</w:t>
            </w:r>
          </w:p>
        </w:tc>
      </w:tr>
      <w:tr w:rsidR="005356E0" w:rsidRPr="00FF6005" w:rsidTr="00F3783C">
        <w:trPr>
          <w:trHeight w:val="320"/>
          <w:jc w:val="center"/>
        </w:trPr>
        <w:tc>
          <w:tcPr>
            <w:tcW w:w="6449" w:type="dxa"/>
          </w:tcPr>
          <w:p w:rsidR="005356E0" w:rsidRPr="00FF6005" w:rsidRDefault="005356E0" w:rsidP="00F3783C">
            <w:pPr>
              <w:jc w:val="center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</w:rPr>
              <w:t>LEUCOGRAMA E ALTERAÇÕES LEUCOCITÁRIAS I</w:t>
            </w:r>
          </w:p>
        </w:tc>
        <w:tc>
          <w:tcPr>
            <w:tcW w:w="2268" w:type="dxa"/>
          </w:tcPr>
          <w:p w:rsidR="005356E0" w:rsidRPr="00FF6005" w:rsidRDefault="005356E0" w:rsidP="00F37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FF600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h</w:t>
            </w:r>
          </w:p>
        </w:tc>
      </w:tr>
      <w:tr w:rsidR="005356E0" w:rsidRPr="00FF6005" w:rsidTr="00F3783C">
        <w:trPr>
          <w:trHeight w:val="320"/>
          <w:jc w:val="center"/>
        </w:trPr>
        <w:tc>
          <w:tcPr>
            <w:tcW w:w="6449" w:type="dxa"/>
          </w:tcPr>
          <w:p w:rsidR="005356E0" w:rsidRPr="00FF6005" w:rsidRDefault="005356E0" w:rsidP="00F3783C">
            <w:pPr>
              <w:jc w:val="center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</w:rPr>
              <w:t>LEUCOGRAMA E ALTERAÇÕES LEUCOCITÁRIAS II</w:t>
            </w:r>
          </w:p>
        </w:tc>
        <w:tc>
          <w:tcPr>
            <w:tcW w:w="2268" w:type="dxa"/>
          </w:tcPr>
          <w:p w:rsidR="005356E0" w:rsidRPr="00FF6005" w:rsidRDefault="005356E0" w:rsidP="00F37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FF600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h</w:t>
            </w:r>
          </w:p>
        </w:tc>
      </w:tr>
      <w:tr w:rsidR="005356E0" w:rsidRPr="00FF6005" w:rsidTr="00F3783C">
        <w:trPr>
          <w:trHeight w:val="320"/>
          <w:jc w:val="center"/>
        </w:trPr>
        <w:tc>
          <w:tcPr>
            <w:tcW w:w="6449" w:type="dxa"/>
          </w:tcPr>
          <w:p w:rsidR="005356E0" w:rsidRPr="00FF6005" w:rsidRDefault="005356E0" w:rsidP="00F3783C">
            <w:pPr>
              <w:jc w:val="center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</w:rPr>
              <w:t>DIAGNÓSTICO DAS LEUCEMIAS AGUDAS</w:t>
            </w:r>
          </w:p>
        </w:tc>
        <w:tc>
          <w:tcPr>
            <w:tcW w:w="2268" w:type="dxa"/>
          </w:tcPr>
          <w:p w:rsidR="005356E0" w:rsidRPr="00FF6005" w:rsidRDefault="005356E0" w:rsidP="00F37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FF600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h</w:t>
            </w:r>
          </w:p>
        </w:tc>
      </w:tr>
      <w:tr w:rsidR="005356E0" w:rsidRPr="00FF6005" w:rsidTr="00F3783C">
        <w:trPr>
          <w:trHeight w:val="320"/>
          <w:jc w:val="center"/>
        </w:trPr>
        <w:tc>
          <w:tcPr>
            <w:tcW w:w="6449" w:type="dxa"/>
          </w:tcPr>
          <w:p w:rsidR="005356E0" w:rsidRPr="00FF6005" w:rsidRDefault="005356E0" w:rsidP="00F3783C">
            <w:pPr>
              <w:jc w:val="center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</w:rPr>
              <w:t>DIAGNÓSTICO DAS LEUCEMIAS CRÔNICAS</w:t>
            </w:r>
          </w:p>
        </w:tc>
        <w:tc>
          <w:tcPr>
            <w:tcW w:w="2268" w:type="dxa"/>
          </w:tcPr>
          <w:p w:rsidR="005356E0" w:rsidRPr="00FF6005" w:rsidRDefault="005356E0" w:rsidP="00F37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FF600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h</w:t>
            </w:r>
          </w:p>
        </w:tc>
      </w:tr>
      <w:tr w:rsidR="005356E0" w:rsidTr="00F3783C">
        <w:trPr>
          <w:trHeight w:val="320"/>
          <w:jc w:val="center"/>
        </w:trPr>
        <w:tc>
          <w:tcPr>
            <w:tcW w:w="6449" w:type="dxa"/>
          </w:tcPr>
          <w:p w:rsidR="005356E0" w:rsidRDefault="005356E0" w:rsidP="00F37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CITOMETRIA DE FLUXO</w:t>
            </w:r>
          </w:p>
        </w:tc>
        <w:tc>
          <w:tcPr>
            <w:tcW w:w="2268" w:type="dxa"/>
          </w:tcPr>
          <w:p w:rsidR="005356E0" w:rsidRDefault="005356E0" w:rsidP="00F37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20h</w:t>
            </w:r>
          </w:p>
        </w:tc>
      </w:tr>
      <w:tr w:rsidR="005356E0" w:rsidRPr="00FF6005" w:rsidTr="00F3783C">
        <w:trPr>
          <w:trHeight w:val="320"/>
          <w:jc w:val="center"/>
        </w:trPr>
        <w:tc>
          <w:tcPr>
            <w:tcW w:w="6449" w:type="dxa"/>
          </w:tcPr>
          <w:p w:rsidR="005356E0" w:rsidRPr="00FF6005" w:rsidRDefault="005356E0" w:rsidP="00F3783C">
            <w:pPr>
              <w:jc w:val="center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</w:rPr>
              <w:t>DIAGNÓSTICO HEMATOLÓGICO I</w:t>
            </w:r>
          </w:p>
        </w:tc>
        <w:tc>
          <w:tcPr>
            <w:tcW w:w="2268" w:type="dxa"/>
          </w:tcPr>
          <w:p w:rsidR="005356E0" w:rsidRPr="00FF6005" w:rsidRDefault="005356E0" w:rsidP="00F37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FF600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h</w:t>
            </w:r>
          </w:p>
        </w:tc>
      </w:tr>
      <w:tr w:rsidR="005356E0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D9E2F3" w:themeFill="accent5" w:themeFillTint="33"/>
            <w:vAlign w:val="center"/>
          </w:tcPr>
          <w:p w:rsidR="005356E0" w:rsidRPr="00397BD3" w:rsidRDefault="005356E0" w:rsidP="00F3783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b/>
              </w:rPr>
              <w:t>III – MÓDULO – DIAGNÓSTICO E HEMOTERAPIA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5356E0" w:rsidRPr="00397BD3" w:rsidRDefault="005356E0" w:rsidP="00F3783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170h</w:t>
            </w:r>
          </w:p>
        </w:tc>
      </w:tr>
      <w:tr w:rsidR="005356E0" w:rsidRPr="00FF6005" w:rsidTr="00F3783C">
        <w:trPr>
          <w:trHeight w:val="320"/>
          <w:jc w:val="center"/>
        </w:trPr>
        <w:tc>
          <w:tcPr>
            <w:tcW w:w="6449" w:type="dxa"/>
          </w:tcPr>
          <w:p w:rsidR="005356E0" w:rsidRPr="00FF6005" w:rsidRDefault="005356E0" w:rsidP="00F3783C">
            <w:pPr>
              <w:jc w:val="center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</w:rPr>
              <w:t>FÁRMACOS PARA O SISTEMA HEMATOPOÉTICO</w:t>
            </w:r>
          </w:p>
        </w:tc>
        <w:tc>
          <w:tcPr>
            <w:tcW w:w="2268" w:type="dxa"/>
          </w:tcPr>
          <w:p w:rsidR="005356E0" w:rsidRPr="00FF6005" w:rsidRDefault="005356E0" w:rsidP="00F37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20h</w:t>
            </w:r>
          </w:p>
        </w:tc>
      </w:tr>
      <w:tr w:rsidR="005356E0" w:rsidRPr="00FF6005" w:rsidTr="00F3783C">
        <w:trPr>
          <w:trHeight w:val="320"/>
          <w:jc w:val="center"/>
        </w:trPr>
        <w:tc>
          <w:tcPr>
            <w:tcW w:w="6449" w:type="dxa"/>
          </w:tcPr>
          <w:p w:rsidR="005356E0" w:rsidRPr="00FF6005" w:rsidRDefault="005356E0" w:rsidP="00F3783C">
            <w:pPr>
              <w:jc w:val="center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</w:rPr>
              <w:t>CITOGENÉTICA HUMANA</w:t>
            </w:r>
          </w:p>
        </w:tc>
        <w:tc>
          <w:tcPr>
            <w:tcW w:w="2268" w:type="dxa"/>
          </w:tcPr>
          <w:p w:rsidR="005356E0" w:rsidRPr="00FF6005" w:rsidRDefault="005356E0" w:rsidP="00F37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FF600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h</w:t>
            </w:r>
          </w:p>
        </w:tc>
      </w:tr>
      <w:tr w:rsidR="005356E0" w:rsidTr="00F3783C">
        <w:trPr>
          <w:trHeight w:val="320"/>
          <w:jc w:val="center"/>
        </w:trPr>
        <w:tc>
          <w:tcPr>
            <w:tcW w:w="6449" w:type="dxa"/>
          </w:tcPr>
          <w:p w:rsidR="005356E0" w:rsidRDefault="005356E0" w:rsidP="00F37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DIAGNÓSTICO HEMATOLÓGICO II</w:t>
            </w:r>
          </w:p>
        </w:tc>
        <w:tc>
          <w:tcPr>
            <w:tcW w:w="2268" w:type="dxa"/>
          </w:tcPr>
          <w:p w:rsidR="005356E0" w:rsidRDefault="005356E0" w:rsidP="00F37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20h</w:t>
            </w:r>
          </w:p>
        </w:tc>
      </w:tr>
      <w:tr w:rsidR="005356E0" w:rsidRPr="00FF6005" w:rsidTr="00F3783C">
        <w:trPr>
          <w:trHeight w:val="320"/>
          <w:jc w:val="center"/>
        </w:trPr>
        <w:tc>
          <w:tcPr>
            <w:tcW w:w="6449" w:type="dxa"/>
          </w:tcPr>
          <w:p w:rsidR="005356E0" w:rsidRPr="00D378DD" w:rsidRDefault="005356E0" w:rsidP="00F37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AVALIAÇÃO LABORATORIAL DA HEMOSTASIA</w:t>
            </w:r>
          </w:p>
        </w:tc>
        <w:tc>
          <w:tcPr>
            <w:tcW w:w="2268" w:type="dxa"/>
          </w:tcPr>
          <w:p w:rsidR="005356E0" w:rsidRPr="00FF6005" w:rsidRDefault="005356E0" w:rsidP="00F37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FF600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h</w:t>
            </w:r>
          </w:p>
        </w:tc>
      </w:tr>
      <w:tr w:rsidR="005356E0" w:rsidRPr="00FF6005" w:rsidTr="00F3783C">
        <w:trPr>
          <w:trHeight w:val="320"/>
          <w:jc w:val="center"/>
        </w:trPr>
        <w:tc>
          <w:tcPr>
            <w:tcW w:w="6449" w:type="dxa"/>
          </w:tcPr>
          <w:p w:rsidR="005356E0" w:rsidRPr="00FF6005" w:rsidRDefault="005356E0" w:rsidP="00F3783C">
            <w:pPr>
              <w:jc w:val="center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</w:rPr>
              <w:t>IMUNO-HEMATOLOGIA</w:t>
            </w:r>
          </w:p>
        </w:tc>
        <w:tc>
          <w:tcPr>
            <w:tcW w:w="2268" w:type="dxa"/>
          </w:tcPr>
          <w:p w:rsidR="005356E0" w:rsidRPr="00FF6005" w:rsidRDefault="005356E0" w:rsidP="00F37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FF600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h</w:t>
            </w:r>
          </w:p>
        </w:tc>
      </w:tr>
      <w:tr w:rsidR="005356E0" w:rsidRPr="00FF6005" w:rsidTr="00F3783C">
        <w:trPr>
          <w:trHeight w:val="320"/>
          <w:jc w:val="center"/>
        </w:trPr>
        <w:tc>
          <w:tcPr>
            <w:tcW w:w="6449" w:type="dxa"/>
          </w:tcPr>
          <w:p w:rsidR="005356E0" w:rsidRPr="00FF6005" w:rsidRDefault="005356E0" w:rsidP="00F3783C">
            <w:pPr>
              <w:jc w:val="center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</w:rPr>
              <w:t>HEMOTERAPIA</w:t>
            </w:r>
          </w:p>
        </w:tc>
        <w:tc>
          <w:tcPr>
            <w:tcW w:w="2268" w:type="dxa"/>
          </w:tcPr>
          <w:p w:rsidR="005356E0" w:rsidRPr="00FF6005" w:rsidRDefault="005356E0" w:rsidP="00F37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FF600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h</w:t>
            </w:r>
          </w:p>
        </w:tc>
      </w:tr>
      <w:tr w:rsidR="005356E0" w:rsidTr="00F3783C">
        <w:trPr>
          <w:trHeight w:val="320"/>
          <w:jc w:val="center"/>
        </w:trPr>
        <w:tc>
          <w:tcPr>
            <w:tcW w:w="6449" w:type="dxa"/>
          </w:tcPr>
          <w:p w:rsidR="005356E0" w:rsidRDefault="005356E0" w:rsidP="00F37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DIAGNÓSTICO HEMATOLÓGICO III</w:t>
            </w:r>
          </w:p>
        </w:tc>
        <w:tc>
          <w:tcPr>
            <w:tcW w:w="2268" w:type="dxa"/>
          </w:tcPr>
          <w:p w:rsidR="005356E0" w:rsidRDefault="005356E0" w:rsidP="00F378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20h</w:t>
            </w:r>
          </w:p>
        </w:tc>
      </w:tr>
      <w:tr w:rsidR="005356E0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F2CC" w:themeFill="accent4" w:themeFillTint="33"/>
          </w:tcPr>
          <w:p w:rsidR="005356E0" w:rsidRPr="00397BD3" w:rsidRDefault="005356E0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CARGA HORÁRIA TOTAL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5356E0" w:rsidRPr="00397BD3" w:rsidRDefault="005356E0" w:rsidP="00F3783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450 h</w:t>
            </w:r>
          </w:p>
        </w:tc>
      </w:tr>
    </w:tbl>
    <w:p w:rsidR="00FE5C4B" w:rsidRDefault="00FE5C4B" w:rsidP="00C34F1E">
      <w:bookmarkStart w:id="0" w:name="_GoBack"/>
      <w:bookmarkEnd w:id="0"/>
    </w:p>
    <w:sectPr w:rsidR="00FE5C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1C"/>
    <w:rsid w:val="00074E96"/>
    <w:rsid w:val="002D41D4"/>
    <w:rsid w:val="005356E0"/>
    <w:rsid w:val="00AA35CB"/>
    <w:rsid w:val="00C34F1E"/>
    <w:rsid w:val="00E5361C"/>
    <w:rsid w:val="00E92E79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A125"/>
  <w15:chartTrackingRefBased/>
  <w15:docId w15:val="{9E61EFD7-F8F3-42CA-AD06-CD523314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Deus Pessoa Junior</dc:creator>
  <cp:keywords/>
  <dc:description/>
  <cp:lastModifiedBy>Rafael de Deus Pessoa Junior</cp:lastModifiedBy>
  <cp:revision>3</cp:revision>
  <dcterms:created xsi:type="dcterms:W3CDTF">2020-02-13T12:59:00Z</dcterms:created>
  <dcterms:modified xsi:type="dcterms:W3CDTF">2020-02-13T13:00:00Z</dcterms:modified>
</cp:coreProperties>
</file>